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337" w:rsidRPr="00902721" w:rsidRDefault="00003C3E" w:rsidP="006055B9">
      <w:pPr>
        <w:jc w:val="both"/>
      </w:pPr>
      <w:r>
        <w:tab/>
      </w:r>
      <w:r>
        <w:tab/>
      </w:r>
      <w:r>
        <w:tab/>
      </w:r>
      <w:r w:rsidR="009046DE">
        <w:t>KAMUOYUNA DUYURU</w:t>
      </w:r>
      <w:r w:rsidRPr="00902721">
        <w:t xml:space="preserve"> </w:t>
      </w:r>
    </w:p>
    <w:p w:rsidR="007D693C" w:rsidRDefault="00003C3E" w:rsidP="006055B9">
      <w:pPr>
        <w:ind w:firstLine="708"/>
        <w:jc w:val="both"/>
      </w:pPr>
      <w:r>
        <w:t xml:space="preserve">17.11.2016 tarihli TBMM oturumunda görüşülmekte olan yasa tasarısının geçici 1. Maddesine eklenmesi istemi ile </w:t>
      </w:r>
      <w:r w:rsidR="00153D65">
        <w:t xml:space="preserve"> </w:t>
      </w:r>
      <w:r>
        <w:t xml:space="preserve">“ </w:t>
      </w:r>
      <w:proofErr w:type="gramStart"/>
      <w:r>
        <w:t>Cebir , tehdit</w:t>
      </w:r>
      <w:proofErr w:type="gramEnd"/>
      <w:r>
        <w:t xml:space="preserve">  , hile ve iradeyi etkileyen başka bir neden olmaksızın 16.11.2016 tarihine kadar işlenen cinsel istismar suçlarında , mağdur ile failin evlenmesi durumunda CMK 231. Maddesindeki koşullara bakılmaksızın Hükmün Açıklanmasının Geri Bırakılmasına , hüküm verilmiş ise cezanın ertelenmesine karar verilir “ şeklinde</w:t>
      </w:r>
      <w:r w:rsidR="007D693C">
        <w:t xml:space="preserve"> bir yasa teklifi verilmiştir. </w:t>
      </w:r>
    </w:p>
    <w:p w:rsidR="007D693C" w:rsidRPr="00902721" w:rsidRDefault="007D693C" w:rsidP="00153D65">
      <w:pPr>
        <w:ind w:firstLine="708"/>
        <w:jc w:val="both"/>
      </w:pPr>
      <w:r w:rsidRPr="00D147D1">
        <w:t xml:space="preserve">Bu yasa teklifi  hukukun genel </w:t>
      </w:r>
      <w:proofErr w:type="gramStart"/>
      <w:r w:rsidRPr="00D147D1">
        <w:t>ilk</w:t>
      </w:r>
      <w:r w:rsidR="00C35F87" w:rsidRPr="00D147D1">
        <w:t>e</w:t>
      </w:r>
      <w:r w:rsidRPr="00D147D1">
        <w:t>lerine  , Anayasaya</w:t>
      </w:r>
      <w:proofErr w:type="gramEnd"/>
      <w:r w:rsidRPr="00D147D1">
        <w:t xml:space="preserve"> , çocuk haklarının temel ilkelerine</w:t>
      </w:r>
      <w:r w:rsidR="00D147D1">
        <w:t xml:space="preserve"> </w:t>
      </w:r>
      <w:r w:rsidRPr="00902721">
        <w:t xml:space="preserve">ülkemizin uymakla yükümlü olduğu uluslararası sözleşmelere ( İstanbul Sözleşmesi , Avrupa Konseyi CEDAW Sözleşmesi , AİHS ve BM Çocuk Hakları Sözleşmesi ) ve kamu vicdanına açıkça aykırıdır.    </w:t>
      </w:r>
    </w:p>
    <w:p w:rsidR="00577C29" w:rsidRDefault="00577C29" w:rsidP="006055B9">
      <w:pPr>
        <w:ind w:firstLine="708"/>
        <w:jc w:val="both"/>
      </w:pPr>
      <w:r>
        <w:t xml:space="preserve">Türkiye Cumhuriyeti Anayasasının 41. Maddesine göre “ </w:t>
      </w:r>
      <w:proofErr w:type="gramStart"/>
      <w:r>
        <w:t>D</w:t>
      </w:r>
      <w:r w:rsidR="00D147D1">
        <w:t>evlet , her</w:t>
      </w:r>
      <w:proofErr w:type="gramEnd"/>
      <w:r w:rsidR="00D147D1">
        <w:t xml:space="preserve"> türlü şiddete karşı </w:t>
      </w:r>
      <w:r>
        <w:t xml:space="preserve">çocukları koruyucu tedbiri alır “ . Bu anayasal düzenleme çocukların her türlü istismara karşı korunmasını emretmektedir. </w:t>
      </w:r>
    </w:p>
    <w:p w:rsidR="0070133D" w:rsidRDefault="00577C29" w:rsidP="006055B9">
      <w:pPr>
        <w:ind w:firstLine="708"/>
        <w:jc w:val="both"/>
      </w:pPr>
      <w:r>
        <w:t xml:space="preserve">Yine ülkemizin taraf olduğu ve iç hukuk yönünden bağlayıcı nitelikte olan BM Çocuk </w:t>
      </w:r>
      <w:r w:rsidR="00D147D1">
        <w:t>Hakları</w:t>
      </w:r>
      <w:r w:rsidR="006055B9">
        <w:t xml:space="preserve"> </w:t>
      </w:r>
      <w:r>
        <w:t>Sözleşmesinin 19. Maddesi</w:t>
      </w:r>
      <w:r w:rsidR="007D693C">
        <w:t xml:space="preserve">nde </w:t>
      </w:r>
      <w:r>
        <w:t xml:space="preserve"> “ Bu sözleşmeye taraf devletler çocuğun bedensel veya zihinsel </w:t>
      </w:r>
      <w:proofErr w:type="gramStart"/>
      <w:r>
        <w:t>saldırı , şiddet</w:t>
      </w:r>
      <w:proofErr w:type="gramEnd"/>
      <w:r>
        <w:t xml:space="preserve"> veya </w:t>
      </w:r>
      <w:proofErr w:type="spellStart"/>
      <w:r>
        <w:t>suistimale</w:t>
      </w:r>
      <w:proofErr w:type="spellEnd"/>
      <w:r>
        <w:t xml:space="preserve"> , her türlü istismar ve kötü muameleye karşı korunması için </w:t>
      </w:r>
      <w:r w:rsidR="0070133D">
        <w:t xml:space="preserve">; yasal , idari , toplumsal , eğitsel tüm önlemleri alırlar “ </w:t>
      </w:r>
      <w:r w:rsidR="007D693C">
        <w:t xml:space="preserve">düzenlemesi yer almaktadır. </w:t>
      </w:r>
    </w:p>
    <w:p w:rsidR="00902721" w:rsidRDefault="006055B9" w:rsidP="006055B9">
      <w:pPr>
        <w:ind w:firstLine="708"/>
        <w:jc w:val="both"/>
      </w:pPr>
      <w:r>
        <w:t xml:space="preserve">Ayrıca </w:t>
      </w:r>
      <w:r w:rsidR="0070133D">
        <w:t xml:space="preserve">Çocuk Koruma Kanunu’nun 4. Maddesi </w:t>
      </w:r>
      <w:proofErr w:type="gramStart"/>
      <w:r w:rsidR="0070133D">
        <w:t>uyarınca</w:t>
      </w:r>
      <w:r w:rsidR="00D147D1">
        <w:t xml:space="preserve"> , çocuğun</w:t>
      </w:r>
      <w:proofErr w:type="gramEnd"/>
      <w:r w:rsidR="00D147D1">
        <w:t xml:space="preserve"> haklarının korunması</w:t>
      </w:r>
      <w:r>
        <w:t xml:space="preserve"> </w:t>
      </w:r>
      <w:r w:rsidR="0070133D">
        <w:t>amacıyla ; çocuğun , yaşama , gelişme , korunma ve katılım haklarının güvence altına alınması , çocuğun yarar ve esenliğinin gözetilmesi herkesin asli görevidir.</w:t>
      </w:r>
    </w:p>
    <w:p w:rsidR="0070133D" w:rsidRDefault="00902721" w:rsidP="006055B9">
      <w:pPr>
        <w:jc w:val="both"/>
      </w:pPr>
      <w:r>
        <w:tab/>
        <w:t>Söz konusu yasa teklifi doğuracağı sonuçlar yönünden anılan mevzuat hükümlerine açıkça aykırıdır.</w:t>
      </w:r>
    </w:p>
    <w:p w:rsidR="006C46CB" w:rsidRDefault="007D693C" w:rsidP="006055B9">
      <w:pPr>
        <w:ind w:firstLine="708"/>
        <w:jc w:val="both"/>
      </w:pPr>
      <w:r w:rsidRPr="00D147D1">
        <w:t xml:space="preserve">Söz konusu yasa </w:t>
      </w:r>
      <w:proofErr w:type="gramStart"/>
      <w:r w:rsidRPr="00D147D1">
        <w:t>teklifi</w:t>
      </w:r>
      <w:r w:rsidR="00C35F87" w:rsidRPr="00D147D1">
        <w:t xml:space="preserve"> , </w:t>
      </w:r>
      <w:r w:rsidRPr="00D147D1">
        <w:t xml:space="preserve"> hukuk</w:t>
      </w:r>
      <w:proofErr w:type="gramEnd"/>
      <w:r w:rsidRPr="00D147D1">
        <w:t xml:space="preserve"> tekniği bakımından da ciddi sorunlar içermektedir. </w:t>
      </w:r>
      <w:r w:rsidR="006C46CB">
        <w:t>Ceza ve Güvenlik Tedbirlerinin İnfazı Hakkında Kanunun</w:t>
      </w:r>
      <w:r w:rsidR="00D147D1">
        <w:t xml:space="preserve"> </w:t>
      </w:r>
      <w:proofErr w:type="gramStart"/>
      <w:r w:rsidR="00D147D1">
        <w:t>16 , 17</w:t>
      </w:r>
      <w:proofErr w:type="gramEnd"/>
      <w:r w:rsidR="00D147D1">
        <w:t xml:space="preserve"> ve devam maddeleri göz</w:t>
      </w:r>
      <w:r w:rsidR="006055B9">
        <w:t xml:space="preserve"> </w:t>
      </w:r>
      <w:r w:rsidR="006C46CB">
        <w:t>önüne alındığında cinsel dokunulmazlığa karşı suçlarda cezanın infazının ertelenemeyeceği açıkça düzenlenmiştir.</w:t>
      </w:r>
      <w:r w:rsidR="00C35F87">
        <w:t xml:space="preserve"> Yine CMK </w:t>
      </w:r>
      <w:proofErr w:type="spellStart"/>
      <w:r w:rsidR="00C35F87">
        <w:t>nın</w:t>
      </w:r>
      <w:proofErr w:type="spellEnd"/>
      <w:r w:rsidR="00C35F87">
        <w:t xml:space="preserve"> 231. Maddesi 2 yıl ve daha az süreli hapis cezaları ile adli para cezaları yönünden uygulama alanı </w:t>
      </w:r>
      <w:proofErr w:type="gramStart"/>
      <w:r w:rsidR="00C35F87">
        <w:t>bulurken ; alt</w:t>
      </w:r>
      <w:proofErr w:type="gramEnd"/>
      <w:r w:rsidR="00C35F87">
        <w:t xml:space="preserve"> sınırı dahi sekiz sene olan cinsel istismar suçu için de uygulanabilecek olması açıkça hukuka aykırılık oluşturmaktadır. </w:t>
      </w:r>
    </w:p>
    <w:p w:rsidR="0009353C" w:rsidRDefault="00C35F87" w:rsidP="006055B9">
      <w:pPr>
        <w:ind w:firstLine="708"/>
        <w:jc w:val="both"/>
      </w:pPr>
      <w:r>
        <w:t xml:space="preserve">Cinsel istismar suçlarında adından da anlaşılacağı </w:t>
      </w:r>
      <w:proofErr w:type="gramStart"/>
      <w:r>
        <w:t>gibi , irade</w:t>
      </w:r>
      <w:proofErr w:type="gramEnd"/>
      <w:r>
        <w:t xml:space="preserve"> sakatlığının olduğunun kabulü esastır. </w:t>
      </w:r>
      <w:r w:rsidR="005030BB">
        <w:t xml:space="preserve">Çocuk Haklarının Kullanılmasına İlişkin Avrupa Sözleşmesi ile Türk Ceza Kanunu ve Çocuk Koruma Kanunu 18 yaşını doldurmamış kişiyi çocuk sayar. </w:t>
      </w:r>
      <w:r w:rsidR="007F5F90">
        <w:t>“</w:t>
      </w:r>
      <w:r w:rsidR="005030BB">
        <w:t>Çocuğun da rızası</w:t>
      </w:r>
      <w:r w:rsidR="007F5F90">
        <w:t xml:space="preserve"> “</w:t>
      </w:r>
      <w:r w:rsidR="005030BB">
        <w:t xml:space="preserve"> temeline oturtulacak bir yaklaşım kabul edilemez. 5237 Sayılı Türk Ceza </w:t>
      </w:r>
      <w:proofErr w:type="gramStart"/>
      <w:r w:rsidR="005030BB">
        <w:t>Kanununda  , eski</w:t>
      </w:r>
      <w:proofErr w:type="gramEnd"/>
      <w:r w:rsidR="005030BB">
        <w:t xml:space="preserve">  Türk Ceza Kanununda yer alan ve ciddi toplumsal travmalara neden olan cinsel suçlar bakımından “ çocuğun rızası “ kesinlikle bir hukuka uygunluk nedeni ya da cezayı ortadan kaldıran bir sebep olarak kabul edilmemektedir. Doğru bir yaklaşımla “ 15 yaşını tamamlamamış çocukların cinsel fiiller bakımından göstereceği her türlü rızanın hukuken geçerli bir rıza olmadığını ve </w:t>
      </w:r>
      <w:r w:rsidR="006055B9">
        <w:t>dolayısıyla</w:t>
      </w:r>
      <w:r w:rsidR="005030BB">
        <w:t xml:space="preserve"> hiçbir şekilde fiilin hukuka aykırılığını etkilemeyeceğini kabul etmiştir. Hal böyle </w:t>
      </w:r>
      <w:proofErr w:type="gramStart"/>
      <w:r w:rsidR="005030BB">
        <w:t>iken , böyle</w:t>
      </w:r>
      <w:proofErr w:type="gramEnd"/>
      <w:r w:rsidR="005030BB">
        <w:t xml:space="preserve"> bir değişiklik yeni TCK </w:t>
      </w:r>
      <w:proofErr w:type="spellStart"/>
      <w:r w:rsidR="005030BB">
        <w:t>nın</w:t>
      </w:r>
      <w:proofErr w:type="spellEnd"/>
      <w:r w:rsidR="005030BB">
        <w:t xml:space="preserve"> kazanımlarından geriye gitmek  anlamına  gelir ki bu kabul edilemez.</w:t>
      </w:r>
    </w:p>
    <w:p w:rsidR="0009353C" w:rsidRDefault="0009353C" w:rsidP="006055B9">
      <w:pPr>
        <w:ind w:firstLine="708"/>
        <w:jc w:val="both"/>
      </w:pPr>
      <w:r>
        <w:t xml:space="preserve">Söz konusu teklifin yasalaşması hem Türk Ceza Kanunu hem Medeni Kanun yönünden başka sorunlara </w:t>
      </w:r>
      <w:proofErr w:type="gramStart"/>
      <w:r>
        <w:t>da  neden</w:t>
      </w:r>
      <w:proofErr w:type="gramEnd"/>
      <w:r>
        <w:t xml:space="preserve"> olacaktır. Ülkemizde en az kız çocukları kadar erkek çocukları da istismara </w:t>
      </w:r>
      <w:r>
        <w:lastRenderedPageBreak/>
        <w:t xml:space="preserve">uğrayabilmektedir. Ayrıca örneğin birden fazla faille “rızası ile “ cinsel ilişkiye giren bir çocukla tek fail evlenirse ne </w:t>
      </w:r>
      <w:proofErr w:type="gramStart"/>
      <w:r>
        <w:t>olacaktır ?</w:t>
      </w:r>
      <w:proofErr w:type="gramEnd"/>
      <w:r>
        <w:t xml:space="preserve"> Diğerinin de cezası düşecek </w:t>
      </w:r>
      <w:proofErr w:type="gramStart"/>
      <w:r>
        <w:t>midir ?</w:t>
      </w:r>
      <w:proofErr w:type="gramEnd"/>
      <w:r>
        <w:t xml:space="preserve">   </w:t>
      </w:r>
      <w:proofErr w:type="gramStart"/>
      <w:r>
        <w:t>gibi</w:t>
      </w:r>
      <w:proofErr w:type="gramEnd"/>
      <w:r>
        <w:t xml:space="preserve"> birçok hukuki teknik sorun da söz konusudur. </w:t>
      </w:r>
    </w:p>
    <w:p w:rsidR="0009353C" w:rsidRDefault="005030BB" w:rsidP="006055B9">
      <w:pPr>
        <w:jc w:val="both"/>
      </w:pPr>
      <w:r>
        <w:t xml:space="preserve"> </w:t>
      </w:r>
      <w:r w:rsidR="006055B9">
        <w:tab/>
      </w:r>
      <w:r w:rsidR="007F5F90" w:rsidRPr="00D147D1">
        <w:t xml:space="preserve">Söz konusu yasa </w:t>
      </w:r>
      <w:proofErr w:type="gramStart"/>
      <w:r w:rsidR="007F5F90" w:rsidRPr="00D147D1">
        <w:t>teklifi , neden</w:t>
      </w:r>
      <w:proofErr w:type="gramEnd"/>
      <w:r w:rsidR="007F5F90" w:rsidRPr="00D147D1">
        <w:t xml:space="preserve"> olabileceği  toplumsal sonuçlar</w:t>
      </w:r>
      <w:r w:rsidR="00D147D1" w:rsidRPr="00D147D1">
        <w:t xml:space="preserve"> düşünüldüğünde kamu</w:t>
      </w:r>
      <w:r w:rsidR="006055B9">
        <w:t xml:space="preserve"> </w:t>
      </w:r>
      <w:r w:rsidR="007F5F90" w:rsidRPr="00D147D1">
        <w:t>vicdanını derinden yaralamaktadır.</w:t>
      </w:r>
    </w:p>
    <w:p w:rsidR="00D147D1" w:rsidRDefault="007F5F90" w:rsidP="006055B9">
      <w:pPr>
        <w:jc w:val="both"/>
      </w:pPr>
      <w:r w:rsidRPr="00D147D1">
        <w:t xml:space="preserve"> </w:t>
      </w:r>
      <w:r w:rsidR="006055B9">
        <w:tab/>
      </w:r>
      <w:r>
        <w:t>Böyle bir düzenlemenin yasalaşması ,</w:t>
      </w:r>
      <w:r w:rsidR="004529AB">
        <w:t xml:space="preserve"> “nasıl olsa af çıkar “ düşüncesiyle  </w:t>
      </w:r>
      <w:r w:rsidR="00D147D1">
        <w:t xml:space="preserve"> çocuk cinsel </w:t>
      </w:r>
      <w:r>
        <w:t xml:space="preserve">istismarı suçlarının </w:t>
      </w:r>
      <w:proofErr w:type="gramStart"/>
      <w:r>
        <w:t xml:space="preserve">artmasına , </w:t>
      </w:r>
      <w:r w:rsidR="002E708B">
        <w:t>çocukların</w:t>
      </w:r>
      <w:proofErr w:type="gramEnd"/>
      <w:r w:rsidR="002E708B">
        <w:t xml:space="preserve"> zorla erken evlendirilmelerine , çocuk evliliklerinin fiili durumdan yasal zemine geçerek meşrulaşmasına neden olacaktır. Özellikle mağdur ve mağdur yakınlarının üzerinde  baskı  </w:t>
      </w:r>
      <w:proofErr w:type="gramStart"/>
      <w:r w:rsidR="002E708B">
        <w:t>uygulanabilecek , evlenme</w:t>
      </w:r>
      <w:proofErr w:type="gramEnd"/>
      <w:r w:rsidR="002E708B">
        <w:t xml:space="preserve"> yönündeki baskılar çocukları ve kadınları intihara kadar sürükleyebilecektir.</w:t>
      </w:r>
      <w:r w:rsidR="00D147D1">
        <w:t xml:space="preserve"> </w:t>
      </w:r>
      <w:r w:rsidR="002E708B">
        <w:t>Cinsel ist</w:t>
      </w:r>
      <w:r w:rsidR="008F2DFE">
        <w:t>is</w:t>
      </w:r>
      <w:r w:rsidR="002E708B">
        <w:t xml:space="preserve">mar suçunun faili ile mağdurunun evlendirilmesi </w:t>
      </w:r>
      <w:r w:rsidR="00D147D1">
        <w:t xml:space="preserve"> insan onuruyla bağdaşmadığı </w:t>
      </w:r>
      <w:proofErr w:type="gramStart"/>
      <w:r w:rsidR="002E708B">
        <w:t xml:space="preserve">gibi </w:t>
      </w:r>
      <w:r w:rsidR="00D147D1">
        <w:t>, istismar</w:t>
      </w:r>
      <w:proofErr w:type="gramEnd"/>
      <w:r w:rsidR="00D147D1">
        <w:t xml:space="preserve"> yaşadığı için evlenen kişilerin kurduğu ailede toplumsal sorunlar yaşanacağı muhakkaktır. </w:t>
      </w:r>
    </w:p>
    <w:p w:rsidR="00D147D1" w:rsidRDefault="00CC3A63" w:rsidP="006055B9">
      <w:pPr>
        <w:ind w:firstLine="708"/>
        <w:jc w:val="both"/>
      </w:pPr>
      <w:r>
        <w:t>Çocukların cinsel dokunulmazlığı</w:t>
      </w:r>
      <w:r w:rsidR="00D147D1">
        <w:t xml:space="preserve"> ve </w:t>
      </w:r>
      <w:proofErr w:type="gramStart"/>
      <w:r w:rsidR="00D147D1">
        <w:t xml:space="preserve">iradesi </w:t>
      </w:r>
      <w:r>
        <w:t xml:space="preserve"> aleyhine</w:t>
      </w:r>
      <w:proofErr w:type="gramEnd"/>
      <w:r>
        <w:t xml:space="preserve"> sonuç</w:t>
      </w:r>
      <w:r w:rsidR="00516F26">
        <w:t xml:space="preserve"> doğurab</w:t>
      </w:r>
      <w:r w:rsidR="00D147D1">
        <w:t xml:space="preserve">ilecek hiçbir düzenlemenin kamu </w:t>
      </w:r>
      <w:r w:rsidR="00516F26">
        <w:t>vicdanında yeri bulunmamaktadır.</w:t>
      </w:r>
    </w:p>
    <w:p w:rsidR="007F5F90" w:rsidRDefault="00516F26" w:rsidP="006055B9">
      <w:pPr>
        <w:jc w:val="both"/>
      </w:pPr>
      <w:r>
        <w:t xml:space="preserve"> </w:t>
      </w:r>
      <w:r w:rsidR="006055B9">
        <w:tab/>
      </w:r>
      <w:r>
        <w:t xml:space="preserve">Açıklanan </w:t>
      </w:r>
      <w:proofErr w:type="gramStart"/>
      <w:r>
        <w:t>nedenlerle ; Mersin</w:t>
      </w:r>
      <w:proofErr w:type="gramEnd"/>
      <w:r>
        <w:t xml:space="preserve"> Barosu olarak söz konusu yasa </w:t>
      </w:r>
      <w:r w:rsidR="00D147D1">
        <w:t>teklifinin</w:t>
      </w:r>
      <w:r w:rsidR="00902721">
        <w:t xml:space="preserve"> , </w:t>
      </w:r>
      <w:r w:rsidR="00D147D1">
        <w:t xml:space="preserve"> yol açacağı sonuçlar</w:t>
      </w:r>
      <w:r w:rsidR="006055B9">
        <w:t xml:space="preserve"> </w:t>
      </w:r>
      <w:r>
        <w:t xml:space="preserve">yönünden hukukun genel ilkelerine , uluslararası sözleşmelere , anayasaya , çocuk haklarının temel ilkelerine ve kamu vicdanına aykırı olduğunu </w:t>
      </w:r>
      <w:r w:rsidR="0009353C">
        <w:t xml:space="preserve">kamuoyu ile paylaşıyor , söz  </w:t>
      </w:r>
      <w:r>
        <w:t xml:space="preserve"> konusu yasa teklifinin geri çekilmesini  </w:t>
      </w:r>
      <w:r w:rsidR="004529AB">
        <w:t xml:space="preserve"> talep ediyoruz. Kam</w:t>
      </w:r>
      <w:r w:rsidR="00D147D1">
        <w:t>u</w:t>
      </w:r>
      <w:r w:rsidR="004529AB">
        <w:t xml:space="preserve">oyuna saygı ile duyururuz. </w:t>
      </w:r>
    </w:p>
    <w:p w:rsidR="00B23D0D" w:rsidRDefault="00B23D0D" w:rsidP="001C6EA9">
      <w:pPr>
        <w:pStyle w:val="AralkYok"/>
        <w:ind w:left="3540"/>
        <w:jc w:val="center"/>
      </w:pPr>
      <w:bookmarkStart w:id="0" w:name="_GoBack"/>
      <w:r>
        <w:t>Mersin Barosu Yönetim Kurulu,</w:t>
      </w:r>
    </w:p>
    <w:p w:rsidR="001C6EA9" w:rsidRDefault="00B23D0D" w:rsidP="001C6EA9">
      <w:pPr>
        <w:pStyle w:val="AralkYok"/>
        <w:ind w:left="3540"/>
        <w:jc w:val="center"/>
      </w:pPr>
      <w:r>
        <w:t xml:space="preserve">Kadın Hakları Merkezi ve Çocuk Hakları </w:t>
      </w:r>
      <w:proofErr w:type="gramStart"/>
      <w:r>
        <w:t>Merkezi</w:t>
      </w:r>
      <w:r w:rsidR="001C6EA9">
        <w:t xml:space="preserve">  a</w:t>
      </w:r>
      <w:r>
        <w:t>dına</w:t>
      </w:r>
      <w:proofErr w:type="gramEnd"/>
    </w:p>
    <w:p w:rsidR="00B23D0D" w:rsidRDefault="00B23D0D" w:rsidP="001C6EA9">
      <w:pPr>
        <w:pStyle w:val="AralkYok"/>
        <w:ind w:left="3540"/>
        <w:jc w:val="center"/>
      </w:pPr>
      <w:r>
        <w:t>Av. Ali ER</w:t>
      </w:r>
    </w:p>
    <w:p w:rsidR="00B23D0D" w:rsidRDefault="00B23D0D" w:rsidP="001C6EA9">
      <w:pPr>
        <w:pStyle w:val="AralkYok"/>
        <w:ind w:left="3540"/>
        <w:jc w:val="center"/>
      </w:pPr>
      <w:r>
        <w:t>Mersin Barosu Başkanı</w:t>
      </w:r>
      <w:bookmarkEnd w:id="0"/>
    </w:p>
    <w:p w:rsidR="007D693C" w:rsidRDefault="007D693C" w:rsidP="001C6EA9"/>
    <w:sectPr w:rsidR="007D6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F1866"/>
    <w:multiLevelType w:val="hybridMultilevel"/>
    <w:tmpl w:val="A6743084"/>
    <w:lvl w:ilvl="0" w:tplc="946A523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4A12E0"/>
    <w:multiLevelType w:val="hybridMultilevel"/>
    <w:tmpl w:val="EF6EFB92"/>
    <w:lvl w:ilvl="0" w:tplc="AFCA5B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4253C"/>
    <w:multiLevelType w:val="hybridMultilevel"/>
    <w:tmpl w:val="A6E4247A"/>
    <w:lvl w:ilvl="0" w:tplc="871E138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564CE4"/>
    <w:multiLevelType w:val="hybridMultilevel"/>
    <w:tmpl w:val="56C078DA"/>
    <w:lvl w:ilvl="0" w:tplc="315E37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C3E"/>
    <w:rsid w:val="00003C3E"/>
    <w:rsid w:val="0009353C"/>
    <w:rsid w:val="00153D65"/>
    <w:rsid w:val="001C6EA9"/>
    <w:rsid w:val="002E708B"/>
    <w:rsid w:val="004529AB"/>
    <w:rsid w:val="005030BB"/>
    <w:rsid w:val="00516F26"/>
    <w:rsid w:val="00577C29"/>
    <w:rsid w:val="006055B9"/>
    <w:rsid w:val="006C46CB"/>
    <w:rsid w:val="0070133D"/>
    <w:rsid w:val="007D693C"/>
    <w:rsid w:val="007F5F90"/>
    <w:rsid w:val="008F2DFE"/>
    <w:rsid w:val="00902721"/>
    <w:rsid w:val="009046DE"/>
    <w:rsid w:val="00B23D0D"/>
    <w:rsid w:val="00C35F87"/>
    <w:rsid w:val="00CB5337"/>
    <w:rsid w:val="00CC3A63"/>
    <w:rsid w:val="00D147D1"/>
    <w:rsid w:val="00D91327"/>
    <w:rsid w:val="00E2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E4C0E-3C93-471B-86ED-05091F7E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77C29"/>
    <w:pPr>
      <w:ind w:left="720"/>
      <w:contextualSpacing/>
    </w:pPr>
  </w:style>
  <w:style w:type="paragraph" w:styleId="AralkYok">
    <w:name w:val="No Spacing"/>
    <w:uiPriority w:val="1"/>
    <w:qFormat/>
    <w:rsid w:val="00D147D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23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dcterms:created xsi:type="dcterms:W3CDTF">2016-11-20T13:18:00Z</dcterms:created>
  <dcterms:modified xsi:type="dcterms:W3CDTF">2016-11-20T17:02:00Z</dcterms:modified>
</cp:coreProperties>
</file>